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AB2669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FD156D">
        <w:rPr>
          <w:rFonts w:ascii="Times New Roman" w:eastAsia="Times New Roman" w:hAnsi="Times New Roman" w:cs="Times New Roman"/>
          <w:sz w:val="24"/>
          <w:szCs w:val="40"/>
          <w:lang w:eastAsia="cs-CZ"/>
        </w:rPr>
        <w:t>212</w:t>
      </w:r>
      <w:bookmarkStart w:id="0" w:name="_GoBack"/>
      <w:bookmarkEnd w:id="0"/>
      <w:r w:rsidR="00B17F81">
        <w:rPr>
          <w:rFonts w:ascii="Times New Roman" w:eastAsia="Times New Roman" w:hAnsi="Times New Roman" w:cs="Times New Roman"/>
          <w:sz w:val="24"/>
          <w:szCs w:val="40"/>
          <w:lang w:eastAsia="cs-CZ"/>
        </w:rPr>
        <w:t>/2021</w:t>
      </w:r>
      <w:r w:rsidR="00835E39">
        <w:rPr>
          <w:rFonts w:ascii="Times New Roman" w:eastAsia="Times New Roman" w:hAnsi="Times New Roman" w:cs="Times New Roman"/>
          <w:sz w:val="24"/>
          <w:szCs w:val="40"/>
          <w:lang w:eastAsia="cs-CZ"/>
        </w:rPr>
        <w:t>/MA6-10</w:t>
      </w:r>
      <w:r w:rsidR="009B22C8" w:rsidRPr="00AB2669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</w:t>
      </w:r>
      <w:r w:rsidR="00B17F81">
        <w:rPr>
          <w:rFonts w:eastAsia="Times New Roman" w:cs="Arial"/>
          <w:b/>
          <w:bCs/>
          <w:u w:val="single"/>
          <w:lang w:eastAsia="sk-SK"/>
        </w:rPr>
        <w:t>časť (27 m</w:t>
      </w:r>
      <w:r w:rsidR="00B17F81" w:rsidRPr="00B17F81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B17F81">
        <w:rPr>
          <w:rFonts w:eastAsia="Times New Roman" w:cs="Arial"/>
          <w:b/>
          <w:bCs/>
          <w:u w:val="single"/>
          <w:lang w:eastAsia="sk-SK"/>
        </w:rPr>
        <w:t>)</w:t>
      </w:r>
      <w:r w:rsidR="0019056A">
        <w:rPr>
          <w:rFonts w:eastAsia="Times New Roman" w:cs="Arial"/>
          <w:b/>
          <w:bCs/>
          <w:u w:val="single"/>
          <w:lang w:eastAsia="sk-SK"/>
        </w:rPr>
        <w:t xml:space="preserve"> </w:t>
      </w:r>
      <w:r w:rsidR="00B17F81">
        <w:rPr>
          <w:rFonts w:eastAsia="Times New Roman" w:cs="Arial"/>
          <w:b/>
          <w:bCs/>
          <w:u w:val="single"/>
          <w:lang w:eastAsia="sk-SK"/>
        </w:rPr>
        <w:t>pozemku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registri C KN č. </w:t>
      </w:r>
      <w:r w:rsidR="00B17F81">
        <w:rPr>
          <w:rFonts w:eastAsia="Times New Roman" w:cs="Arial"/>
          <w:b/>
          <w:bCs/>
          <w:u w:val="single"/>
          <w:lang w:eastAsia="sk-SK"/>
        </w:rPr>
        <w:t>420/1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, zastavaná plocha a nádvorie o výmere </w:t>
      </w:r>
      <w:r w:rsidR="00B17F81">
        <w:rPr>
          <w:rFonts w:eastAsia="Times New Roman" w:cs="Arial"/>
          <w:b/>
          <w:bCs/>
          <w:u w:val="single"/>
          <w:lang w:eastAsia="sk-SK"/>
        </w:rPr>
        <w:t>3815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m</w:t>
      </w:r>
      <w:r w:rsidRPr="0095256E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zapísaná</w:t>
      </w:r>
      <w:r w:rsidR="0019056A">
        <w:rPr>
          <w:rFonts w:eastAsia="Times New Roman" w:cs="Arial"/>
          <w:b/>
          <w:bCs/>
          <w:u w:val="single"/>
          <w:lang w:eastAsia="sk-SK"/>
        </w:rPr>
        <w:t xml:space="preserve"> na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liste vlastníctva č.1, vedenom Okresným úradom Púchov, katastrálny odbor, okres Púchov, obec Lednické Rovne, katastrálne územie Lednické Rovne</w:t>
      </w:r>
      <w:r w:rsidR="00B17F81">
        <w:rPr>
          <w:rFonts w:eastAsia="Times New Roman" w:cs="Arial"/>
          <w:b/>
          <w:bCs/>
          <w:u w:val="single"/>
          <w:lang w:eastAsia="sk-SK"/>
        </w:rPr>
        <w:t xml:space="preserve"> –</w:t>
      </w:r>
      <w:r w:rsidR="0019056A">
        <w:rPr>
          <w:rFonts w:eastAsia="Times New Roman" w:cs="Arial"/>
          <w:b/>
          <w:bCs/>
          <w:u w:val="single"/>
          <w:lang w:eastAsia="sk-SK"/>
        </w:rPr>
        <w:t xml:space="preserve"> </w:t>
      </w:r>
      <w:r w:rsidR="00B17F81">
        <w:rPr>
          <w:rFonts w:eastAsia="Times New Roman" w:cs="Arial"/>
          <w:b/>
          <w:bCs/>
          <w:u w:val="single"/>
          <w:lang w:eastAsia="sk-SK"/>
        </w:rPr>
        <w:t xml:space="preserve">podľa situačného nákresu </w:t>
      </w:r>
      <w:r w:rsidRPr="0095256E">
        <w:rPr>
          <w:rFonts w:eastAsia="Times New Roman" w:cs="Arial"/>
          <w:b/>
          <w:bCs/>
          <w:u w:val="single"/>
          <w:lang w:eastAsia="sk-SK"/>
        </w:rPr>
        <w:t>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B17F81">
        <w:rPr>
          <w:rFonts w:eastAsia="Times New Roman" w:cs="Arial"/>
          <w:b/>
          <w:bCs/>
          <w:u w:val="single"/>
          <w:lang w:eastAsia="sk-SK"/>
        </w:rPr>
        <w:t xml:space="preserve">určitú, a to na 2 roky od účinnosti nájomnej zmluvy </w:t>
      </w:r>
      <w:r w:rsidR="002676AC">
        <w:rPr>
          <w:rFonts w:eastAsia="Times New Roman" w:cs="Arial"/>
          <w:b/>
          <w:bCs/>
          <w:u w:val="single"/>
          <w:lang w:eastAsia="sk-SK"/>
        </w:rPr>
        <w:t xml:space="preserve">pre nájomcu Valéria </w:t>
      </w:r>
      <w:proofErr w:type="spellStart"/>
      <w:r w:rsidR="002676AC">
        <w:rPr>
          <w:rFonts w:eastAsia="Times New Roman" w:cs="Arial"/>
          <w:b/>
          <w:bCs/>
          <w:u w:val="single"/>
          <w:lang w:eastAsia="sk-SK"/>
        </w:rPr>
        <w:t>Čill</w:t>
      </w:r>
      <w:r w:rsidR="0019056A">
        <w:rPr>
          <w:rFonts w:eastAsia="Times New Roman" w:cs="Arial"/>
          <w:b/>
          <w:bCs/>
          <w:u w:val="single"/>
          <w:lang w:eastAsia="sk-SK"/>
        </w:rPr>
        <w:t>ingová</w:t>
      </w:r>
      <w:proofErr w:type="spellEnd"/>
      <w:r w:rsidR="00B17F81">
        <w:rPr>
          <w:rFonts w:eastAsia="Times New Roman" w:cs="Arial"/>
          <w:b/>
          <w:bCs/>
          <w:u w:val="single"/>
          <w:lang w:eastAsia="sk-SK"/>
        </w:rPr>
        <w:t xml:space="preserve"> </w:t>
      </w:r>
      <w:r w:rsidR="001A5A4D">
        <w:rPr>
          <w:rFonts w:eastAsia="Times New Roman" w:cs="Arial"/>
          <w:b/>
          <w:bCs/>
          <w:u w:val="single"/>
          <w:lang w:eastAsia="sk-SK"/>
        </w:rPr>
        <w:t>–</w:t>
      </w:r>
      <w:r w:rsidR="00B17F81">
        <w:rPr>
          <w:rFonts w:eastAsia="Times New Roman" w:cs="Arial"/>
          <w:b/>
          <w:bCs/>
          <w:u w:val="single"/>
          <w:lang w:eastAsia="sk-SK"/>
        </w:rPr>
        <w:t xml:space="preserve"> VALERI</w:t>
      </w:r>
      <w:r w:rsidR="001A5A4D">
        <w:rPr>
          <w:rFonts w:eastAsia="Times New Roman" w:cs="Arial"/>
          <w:b/>
          <w:bCs/>
          <w:u w:val="single"/>
          <w:lang w:eastAsia="sk-SK"/>
        </w:rPr>
        <w:t>, IČO: 34 532 561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so sídlom </w:t>
      </w:r>
      <w:r w:rsidR="002676AC">
        <w:rPr>
          <w:rFonts w:eastAsia="Times New Roman" w:cs="Arial"/>
          <w:b/>
          <w:bCs/>
          <w:u w:val="single"/>
          <w:lang w:eastAsia="sk-SK"/>
        </w:rPr>
        <w:t xml:space="preserve">018 52 </w:t>
      </w:r>
      <w:r w:rsidR="00B17F81">
        <w:rPr>
          <w:rFonts w:eastAsia="Times New Roman" w:cs="Arial"/>
          <w:b/>
          <w:bCs/>
          <w:u w:val="single"/>
          <w:lang w:eastAsia="sk-SK"/>
        </w:rPr>
        <w:t xml:space="preserve">Dulov 242, </w:t>
      </w:r>
      <w:r w:rsidR="005D3882">
        <w:rPr>
          <w:rFonts w:eastAsia="Times New Roman" w:cs="Arial"/>
          <w:b/>
          <w:bCs/>
          <w:u w:val="single"/>
          <w:lang w:eastAsia="sk-SK"/>
        </w:rPr>
        <w:t xml:space="preserve">za nájomné vo výške </w:t>
      </w:r>
      <w:r w:rsidR="00B17F81">
        <w:rPr>
          <w:rFonts w:eastAsia="Times New Roman" w:cs="Arial"/>
          <w:b/>
          <w:bCs/>
          <w:u w:val="single"/>
          <w:lang w:eastAsia="sk-SK"/>
        </w:rPr>
        <w:t>28</w:t>
      </w:r>
      <w:r w:rsidR="005D3882">
        <w:rPr>
          <w:rFonts w:eastAsia="Times New Roman" w:cs="Arial"/>
          <w:b/>
          <w:bCs/>
          <w:u w:val="single"/>
          <w:lang w:eastAsia="sk-SK"/>
        </w:rPr>
        <w:t>,-Eur/</w:t>
      </w:r>
      <w:r w:rsidR="00B17F81">
        <w:rPr>
          <w:rFonts w:eastAsia="Times New Roman" w:cs="Arial"/>
          <w:b/>
          <w:bCs/>
          <w:u w:val="single"/>
          <w:lang w:eastAsia="sk-SK"/>
        </w:rPr>
        <w:t>m</w:t>
      </w:r>
      <w:r w:rsidR="00B17F81" w:rsidRPr="00B17F81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B17F81">
        <w:rPr>
          <w:rFonts w:eastAsia="Times New Roman" w:cs="Arial"/>
          <w:b/>
          <w:bCs/>
          <w:u w:val="single"/>
          <w:lang w:eastAsia="sk-SK"/>
        </w:rPr>
        <w:t>/rok</w:t>
      </w:r>
      <w:r w:rsidR="005D3882">
        <w:rPr>
          <w:rFonts w:eastAsia="Times New Roman" w:cs="Arial"/>
          <w:b/>
          <w:bCs/>
          <w:u w:val="single"/>
          <w:lang w:eastAsia="sk-SK"/>
        </w:rPr>
        <w:t>, a to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>považuje, že </w:t>
      </w:r>
      <w:r w:rsidR="0019056A">
        <w:rPr>
          <w:rFonts w:eastAsia="Times New Roman" w:cs="Arial"/>
          <w:lang w:eastAsia="sk-SK"/>
        </w:rPr>
        <w:t>ide o všeobecný záujem zabezpečiť pokračovanie poskytovania služieb</w:t>
      </w:r>
      <w:r w:rsidR="001A5A4D">
        <w:rPr>
          <w:rFonts w:eastAsia="Times New Roman" w:cs="Arial"/>
          <w:lang w:eastAsia="sk-SK"/>
        </w:rPr>
        <w:t xml:space="preserve"> „Predajňa zmrzliny“</w:t>
      </w:r>
      <w:r w:rsidR="0019056A">
        <w:rPr>
          <w:rFonts w:eastAsia="Times New Roman" w:cs="Arial"/>
          <w:lang w:eastAsia="sk-SK"/>
        </w:rPr>
        <w:t xml:space="preserve">, ktoré nie sú iným spôsobom v obci zabezpečené a obec má o tieto služby </w:t>
      </w:r>
      <w:r w:rsidR="001A5A4D">
        <w:rPr>
          <w:rFonts w:eastAsia="Times New Roman" w:cs="Arial"/>
          <w:lang w:eastAsia="sk-SK"/>
        </w:rPr>
        <w:t>záujem, pričom ide o časť pozemku s malou rozlohou.</w:t>
      </w:r>
    </w:p>
    <w:p w:rsidR="00363BCF" w:rsidRPr="0095256E" w:rsidRDefault="00363BCF" w:rsidP="00E52866">
      <w:pPr>
        <w:jc w:val="both"/>
      </w:pPr>
      <w:r w:rsidRPr="0095256E">
        <w:t> </w:t>
      </w: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1A5A4D">
        <w:t>01.02.2021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02" w:rsidRDefault="00196E02" w:rsidP="002D49F7">
      <w:pPr>
        <w:spacing w:after="0" w:line="240" w:lineRule="auto"/>
      </w:pPr>
      <w:r>
        <w:separator/>
      </w:r>
    </w:p>
  </w:endnote>
  <w:endnote w:type="continuationSeparator" w:id="0">
    <w:p w:rsidR="00196E02" w:rsidRDefault="00196E02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02" w:rsidRDefault="00196E02" w:rsidP="002D49F7">
      <w:pPr>
        <w:spacing w:after="0" w:line="240" w:lineRule="auto"/>
      </w:pPr>
      <w:r>
        <w:separator/>
      </w:r>
    </w:p>
  </w:footnote>
  <w:footnote w:type="continuationSeparator" w:id="0">
    <w:p w:rsidR="00196E02" w:rsidRDefault="00196E02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B43EB"/>
    <w:rsid w:val="00176EE8"/>
    <w:rsid w:val="0019056A"/>
    <w:rsid w:val="00196E02"/>
    <w:rsid w:val="001A5A4D"/>
    <w:rsid w:val="001C0A3D"/>
    <w:rsid w:val="002676AC"/>
    <w:rsid w:val="002D49F7"/>
    <w:rsid w:val="00363BCF"/>
    <w:rsid w:val="003B2C5D"/>
    <w:rsid w:val="004F1279"/>
    <w:rsid w:val="00525528"/>
    <w:rsid w:val="00581A19"/>
    <w:rsid w:val="005D3882"/>
    <w:rsid w:val="006C16B0"/>
    <w:rsid w:val="00756F20"/>
    <w:rsid w:val="00835E39"/>
    <w:rsid w:val="0088171D"/>
    <w:rsid w:val="00885D81"/>
    <w:rsid w:val="00907B9E"/>
    <w:rsid w:val="0095256E"/>
    <w:rsid w:val="0096487A"/>
    <w:rsid w:val="009B22C8"/>
    <w:rsid w:val="00AB2669"/>
    <w:rsid w:val="00AF51C6"/>
    <w:rsid w:val="00B17F81"/>
    <w:rsid w:val="00B63877"/>
    <w:rsid w:val="00C00C57"/>
    <w:rsid w:val="00C34318"/>
    <w:rsid w:val="00CE12D9"/>
    <w:rsid w:val="00D40AF2"/>
    <w:rsid w:val="00D45D8F"/>
    <w:rsid w:val="00D54944"/>
    <w:rsid w:val="00E1073D"/>
    <w:rsid w:val="00E52866"/>
    <w:rsid w:val="00E61F85"/>
    <w:rsid w:val="00E947D5"/>
    <w:rsid w:val="00ED67DE"/>
    <w:rsid w:val="00F624B6"/>
    <w:rsid w:val="00F76C94"/>
    <w:rsid w:val="00FB1947"/>
    <w:rsid w:val="00FB368A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20</cp:revision>
  <cp:lastPrinted>2021-02-01T12:32:00Z</cp:lastPrinted>
  <dcterms:created xsi:type="dcterms:W3CDTF">2020-01-22T13:40:00Z</dcterms:created>
  <dcterms:modified xsi:type="dcterms:W3CDTF">2021-02-01T12:39:00Z</dcterms:modified>
</cp:coreProperties>
</file>