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10" w:rsidRDefault="006A4B10" w:rsidP="006A4B10">
      <w:pPr>
        <w:tabs>
          <w:tab w:val="left" w:pos="2880"/>
          <w:tab w:val="left" w:leader="dot" w:pos="90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Vlastník (správca) vedenia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6A4B10" w:rsidRDefault="006A4B10" w:rsidP="006A4B10">
      <w:pPr>
        <w:tabs>
          <w:tab w:val="left" w:pos="2880"/>
          <w:tab w:val="left" w:leader="dot" w:pos="9000"/>
        </w:tabs>
        <w:rPr>
          <w:rFonts w:ascii="Arial" w:hAnsi="Arial" w:cs="Arial"/>
          <w:bCs/>
          <w:sz w:val="22"/>
          <w:szCs w:val="22"/>
        </w:rPr>
      </w:pPr>
    </w:p>
    <w:p w:rsidR="006A4B10" w:rsidRDefault="006A4B10" w:rsidP="006A4B10">
      <w:pPr>
        <w:tabs>
          <w:tab w:val="left" w:pos="2160"/>
          <w:tab w:val="left" w:leader="dot" w:pos="90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 a IČO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6A4B10" w:rsidRDefault="006A4B10" w:rsidP="006A4B10">
      <w:pPr>
        <w:tabs>
          <w:tab w:val="left" w:pos="2160"/>
          <w:tab w:val="left" w:leader="dot" w:pos="90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A4B10" w:rsidRDefault="006A4B10" w:rsidP="006A4B10">
      <w:pPr>
        <w:pBdr>
          <w:bottom w:val="single" w:sz="4" w:space="1" w:color="auto"/>
        </w:pBdr>
        <w:tabs>
          <w:tab w:val="left" w:pos="2160"/>
          <w:tab w:val="left" w:leader="dot" w:pos="900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Zodpovedná osoba a tel. kontakt.</w:t>
      </w:r>
      <w:r>
        <w:rPr>
          <w:rFonts w:ascii="Arial" w:hAnsi="Arial" w:cs="Arial"/>
          <w:bCs/>
          <w:sz w:val="22"/>
          <w:szCs w:val="22"/>
        </w:rPr>
        <w:tab/>
      </w:r>
    </w:p>
    <w:p w:rsidR="006A4B10" w:rsidRDefault="006A4B10" w:rsidP="006A4B10">
      <w:pPr>
        <w:rPr>
          <w:rFonts w:ascii="Arial" w:hAnsi="Arial" w:cs="Arial"/>
          <w:sz w:val="22"/>
          <w:szCs w:val="22"/>
        </w:rPr>
      </w:pPr>
    </w:p>
    <w:p w:rsidR="006A4B10" w:rsidRDefault="006A4B10" w:rsidP="006A4B10">
      <w:pPr>
        <w:spacing w:line="360" w:lineRule="auto"/>
        <w:ind w:left="55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Lednické Rovne</w:t>
      </w:r>
    </w:p>
    <w:p w:rsidR="006A4B10" w:rsidRDefault="006A4B10" w:rsidP="006A4B10">
      <w:pPr>
        <w:ind w:left="55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Námestie slobody č.32</w:t>
      </w:r>
    </w:p>
    <w:p w:rsidR="006A4B10" w:rsidRDefault="006A4B10" w:rsidP="006A4B10">
      <w:pPr>
        <w:ind w:left="5580"/>
        <w:rPr>
          <w:rFonts w:ascii="Arial" w:hAnsi="Arial" w:cs="Arial"/>
          <w:b/>
          <w:sz w:val="22"/>
          <w:szCs w:val="22"/>
        </w:rPr>
      </w:pPr>
    </w:p>
    <w:p w:rsidR="006A4B10" w:rsidRDefault="006A4B10" w:rsidP="006A4B10">
      <w:pPr>
        <w:ind w:left="55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020 61  LEDNICKÉ  ROVNE</w:t>
      </w:r>
    </w:p>
    <w:p w:rsidR="006A4B10" w:rsidRDefault="006A4B10" w:rsidP="006A4B10">
      <w:pPr>
        <w:rPr>
          <w:rFonts w:ascii="Arial" w:hAnsi="Arial" w:cs="Arial"/>
          <w:b/>
          <w:sz w:val="22"/>
          <w:szCs w:val="22"/>
        </w:rPr>
      </w:pPr>
    </w:p>
    <w:p w:rsidR="006A4B10" w:rsidRDefault="006A4B10" w:rsidP="006A4B10">
      <w:pPr>
        <w:rPr>
          <w:rFonts w:ascii="Arial" w:hAnsi="Arial" w:cs="Arial"/>
          <w:b/>
          <w:sz w:val="22"/>
          <w:szCs w:val="22"/>
        </w:rPr>
      </w:pPr>
    </w:p>
    <w:p w:rsidR="006A4B10" w:rsidRDefault="006A4B10" w:rsidP="006A4B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Vec:</w:t>
      </w:r>
    </w:p>
    <w:p w:rsidR="006A4B10" w:rsidRDefault="006A4B10" w:rsidP="006A4B10">
      <w:pPr>
        <w:pStyle w:val="Nadpis5"/>
        <w:rPr>
          <w:rFonts w:ascii="Arial" w:hAnsi="Arial" w:cs="Arial"/>
          <w:b/>
          <w:bCs/>
          <w:sz w:val="22"/>
        </w:rPr>
      </w:pPr>
      <w:bookmarkStart w:id="0" w:name="_GoBack"/>
      <w:r w:rsidRPr="00C57FE6">
        <w:rPr>
          <w:rFonts w:ascii="Arial" w:hAnsi="Arial" w:cs="Arial"/>
          <w:b/>
          <w:bCs/>
          <w:color w:val="auto"/>
          <w:sz w:val="22"/>
        </w:rPr>
        <w:t>Žiadosť o určenie podmienok uvedenia miestnej komunikácie do pôvodného stavu</w:t>
      </w:r>
      <w:bookmarkEnd w:id="0"/>
      <w:r>
        <w:rPr>
          <w:rFonts w:ascii="Arial" w:hAnsi="Arial" w:cs="Arial"/>
          <w:b/>
          <w:bCs/>
          <w:sz w:val="22"/>
        </w:rPr>
        <w:t>.</w:t>
      </w:r>
    </w:p>
    <w:p w:rsidR="006A4B10" w:rsidRDefault="006A4B10" w:rsidP="006A4B10">
      <w:r>
        <w:t>------------------------------------------------------------------------------------------------------------------------------------</w:t>
      </w:r>
    </w:p>
    <w:p w:rsidR="006A4B10" w:rsidRDefault="006A4B10" w:rsidP="006A4B10">
      <w:pPr>
        <w:rPr>
          <w:rFonts w:ascii="Arial" w:hAnsi="Arial" w:cs="Arial"/>
          <w:b/>
          <w:sz w:val="22"/>
          <w:szCs w:val="22"/>
        </w:rPr>
      </w:pPr>
    </w:p>
    <w:p w:rsidR="006A4B10" w:rsidRDefault="006A4B10" w:rsidP="006A4B10">
      <w:pPr>
        <w:rPr>
          <w:rFonts w:ascii="Arial" w:hAnsi="Arial" w:cs="Arial"/>
          <w:sz w:val="22"/>
          <w:szCs w:val="22"/>
        </w:rPr>
      </w:pPr>
    </w:p>
    <w:p w:rsidR="006A4B10" w:rsidRDefault="006A4B10" w:rsidP="006A4B10">
      <w:pPr>
        <w:tabs>
          <w:tab w:val="left" w:leader="dot" w:pos="9645"/>
        </w:tabs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Podľa § 8 ods. 10 zákona č.135/1961 Zb. o pozemných komunikáciách (cestný zákon) v znení neskorších predpisov, žiadame o určenie podmienok uvedenia miestnej komunikácie do pôvodného stavu, ktorá bola rozkopaná pri odstraňovaní oznámenej poruchy na....................................................................... vedení, ktoré je v našom vlastníctve (správe).</w:t>
      </w:r>
    </w:p>
    <w:p w:rsidR="006A4B10" w:rsidRDefault="006A4B10" w:rsidP="006A4B10">
      <w:pPr>
        <w:tabs>
          <w:tab w:val="left" w:leader="dot" w:pos="7380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6A4B10" w:rsidRDefault="006A4B10" w:rsidP="006A4B10">
      <w:pPr>
        <w:tabs>
          <w:tab w:val="left" w:leader="dot" w:pos="4320"/>
          <w:tab w:val="left" w:leader="dot" w:pos="7920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Rozkopanie miestnej komunikácie </w:t>
      </w:r>
      <w:r>
        <w:rPr>
          <w:rFonts w:ascii="Arial" w:hAnsi="Arial" w:cs="Arial"/>
          <w:b/>
          <w:sz w:val="22"/>
          <w:szCs w:val="22"/>
        </w:rPr>
        <w:t>na ulici</w:t>
      </w:r>
      <w:r>
        <w:rPr>
          <w:rFonts w:ascii="Arial" w:hAnsi="Arial" w:cs="Arial"/>
          <w:bCs/>
          <w:sz w:val="22"/>
          <w:szCs w:val="22"/>
        </w:rPr>
        <w:t xml:space="preserve">.......................... </w:t>
      </w:r>
      <w:r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 xml:space="preserve"> ................................... </w:t>
      </w:r>
      <w:r>
        <w:rPr>
          <w:rFonts w:ascii="Arial" w:hAnsi="Arial" w:cs="Arial"/>
          <w:sz w:val="22"/>
          <w:szCs w:val="22"/>
        </w:rPr>
        <w:t xml:space="preserve">bolo vykonané </w:t>
      </w:r>
      <w:r>
        <w:rPr>
          <w:rFonts w:ascii="Arial" w:hAnsi="Arial" w:cs="Arial"/>
          <w:b/>
          <w:sz w:val="22"/>
          <w:szCs w:val="22"/>
        </w:rPr>
        <w:t>dňa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.</w:t>
      </w:r>
    </w:p>
    <w:p w:rsidR="006A4B10" w:rsidRDefault="006A4B10" w:rsidP="006A4B10">
      <w:pPr>
        <w:tabs>
          <w:tab w:val="left" w:leader="dot" w:pos="7380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6A4B10" w:rsidRDefault="006A4B10" w:rsidP="006A4B10">
      <w:pPr>
        <w:tabs>
          <w:tab w:val="left" w:leader="dot" w:pos="6660"/>
        </w:tabs>
        <w:spacing w:before="120"/>
        <w:ind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Povrchová úprava bude zabezpečená do: </w:t>
      </w:r>
    </w:p>
    <w:p w:rsidR="006A4B10" w:rsidRDefault="006A4B10" w:rsidP="006A4B10">
      <w:pPr>
        <w:tabs>
          <w:tab w:val="left" w:leader="dot" w:pos="6660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6A4B10" w:rsidRDefault="006A4B10" w:rsidP="006A4B10">
      <w:pPr>
        <w:tabs>
          <w:tab w:val="left" w:pos="1440"/>
          <w:tab w:val="left" w:pos="3240"/>
          <w:tab w:val="left" w:leader="dot" w:pos="6660"/>
        </w:tabs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spevnené plochy: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6A4B10" w:rsidRDefault="006A4B10" w:rsidP="006A4B10">
      <w:pPr>
        <w:tabs>
          <w:tab w:val="left" w:pos="1440"/>
          <w:tab w:val="left" w:pos="3240"/>
          <w:tab w:val="left" w:leader="dot" w:pos="6660"/>
        </w:tabs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6A4B10" w:rsidRDefault="006A4B10" w:rsidP="006A4B10">
      <w:pPr>
        <w:tabs>
          <w:tab w:val="left" w:pos="1440"/>
          <w:tab w:val="left" w:pos="3240"/>
          <w:tab w:val="left" w:leader="dot" w:pos="666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cestná zeleň: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6A4B10" w:rsidRDefault="006A4B10" w:rsidP="006A4B10">
      <w:pPr>
        <w:tabs>
          <w:tab w:val="left" w:leader="dot" w:pos="6660"/>
        </w:tabs>
        <w:ind w:left="4321"/>
        <w:jc w:val="both"/>
        <w:rPr>
          <w:rFonts w:ascii="Arial" w:hAnsi="Arial" w:cs="Arial"/>
          <w:bCs/>
          <w:sz w:val="16"/>
          <w:szCs w:val="16"/>
        </w:rPr>
      </w:pPr>
    </w:p>
    <w:p w:rsidR="006A4B10" w:rsidRDefault="006A4B10" w:rsidP="006A4B10">
      <w:pPr>
        <w:rPr>
          <w:rFonts w:ascii="Arial" w:hAnsi="Arial" w:cs="Arial"/>
          <w:sz w:val="22"/>
          <w:szCs w:val="22"/>
        </w:rPr>
      </w:pPr>
    </w:p>
    <w:p w:rsidR="006A4B10" w:rsidRDefault="006A4B10" w:rsidP="006A4B10">
      <w:pPr>
        <w:rPr>
          <w:rFonts w:ascii="Arial" w:hAnsi="Arial" w:cs="Arial"/>
          <w:sz w:val="22"/>
          <w:szCs w:val="22"/>
        </w:rPr>
      </w:pPr>
    </w:p>
    <w:p w:rsidR="006A4B10" w:rsidRDefault="006A4B10" w:rsidP="006A4B10">
      <w:pPr>
        <w:tabs>
          <w:tab w:val="left" w:leader="dot" w:pos="2700"/>
          <w:tab w:val="left" w:pos="3060"/>
          <w:tab w:val="left" w:leader="do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ab/>
        <w:t xml:space="preserve"> dňa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A4B10" w:rsidRDefault="006A4B10" w:rsidP="006A4B10">
      <w:pPr>
        <w:tabs>
          <w:tab w:val="left" w:pos="1620"/>
          <w:tab w:val="left" w:leader="dot" w:pos="3600"/>
        </w:tabs>
        <w:rPr>
          <w:rFonts w:ascii="Arial" w:hAnsi="Arial" w:cs="Arial"/>
          <w:sz w:val="22"/>
          <w:szCs w:val="22"/>
        </w:rPr>
      </w:pPr>
    </w:p>
    <w:p w:rsidR="006A4B10" w:rsidRDefault="006A4B10" w:rsidP="006A4B10">
      <w:pPr>
        <w:tabs>
          <w:tab w:val="left" w:pos="1620"/>
          <w:tab w:val="left" w:leader="dot" w:pos="3600"/>
        </w:tabs>
        <w:rPr>
          <w:rFonts w:ascii="Arial" w:hAnsi="Arial" w:cs="Arial"/>
          <w:sz w:val="22"/>
          <w:szCs w:val="22"/>
        </w:rPr>
      </w:pPr>
    </w:p>
    <w:p w:rsidR="006A4B10" w:rsidRDefault="006A4B10" w:rsidP="006A4B10">
      <w:pPr>
        <w:tabs>
          <w:tab w:val="left" w:pos="1620"/>
          <w:tab w:val="left" w:leader="dot" w:pos="3600"/>
        </w:tabs>
        <w:rPr>
          <w:rFonts w:ascii="Arial" w:hAnsi="Arial" w:cs="Arial"/>
          <w:sz w:val="22"/>
          <w:szCs w:val="22"/>
        </w:rPr>
      </w:pPr>
    </w:p>
    <w:p w:rsidR="006A4B10" w:rsidRDefault="006A4B10" w:rsidP="006A4B10">
      <w:pPr>
        <w:tabs>
          <w:tab w:val="left" w:pos="1620"/>
          <w:tab w:val="left" w:leader="dot" w:pos="3600"/>
        </w:tabs>
        <w:rPr>
          <w:rFonts w:ascii="Arial" w:hAnsi="Arial" w:cs="Arial"/>
          <w:sz w:val="22"/>
          <w:szCs w:val="22"/>
        </w:rPr>
      </w:pPr>
    </w:p>
    <w:p w:rsidR="006A4B10" w:rsidRDefault="006A4B10" w:rsidP="006A4B10">
      <w:pPr>
        <w:pBdr>
          <w:top w:val="single" w:sz="4" w:space="1" w:color="auto"/>
        </w:pBdr>
        <w:ind w:left="5580" w:right="1152" w:firstLine="1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podpis a pečiatka</w:t>
      </w:r>
    </w:p>
    <w:p w:rsidR="006A4B10" w:rsidRDefault="006A4B10" w:rsidP="006A4B10">
      <w:pPr>
        <w:rPr>
          <w:rFonts w:ascii="Arial" w:hAnsi="Arial" w:cs="Arial"/>
          <w:b/>
          <w:sz w:val="22"/>
          <w:szCs w:val="22"/>
        </w:rPr>
      </w:pPr>
    </w:p>
    <w:p w:rsidR="006A4B10" w:rsidRDefault="006A4B10" w:rsidP="006A4B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Prílohy:</w:t>
      </w:r>
    </w:p>
    <w:p w:rsidR="006A4B10" w:rsidRDefault="006A4B10" w:rsidP="006A4B1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Situácia s overeným prenosným dopravným značením</w:t>
      </w:r>
    </w:p>
    <w:p w:rsidR="006A4B10" w:rsidRPr="00242167" w:rsidRDefault="006A4B10" w:rsidP="006A4B1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Vyjadrenie  OR PZ SR, ODI v Považskej Bystrici</w:t>
      </w:r>
    </w:p>
    <w:p w:rsidR="006A4B10" w:rsidRDefault="006A4B10" w:rsidP="006A4B10">
      <w:pPr>
        <w:tabs>
          <w:tab w:val="left" w:pos="7088"/>
        </w:tabs>
        <w:ind w:right="-1"/>
        <w:jc w:val="both"/>
        <w:rPr>
          <w:b/>
          <w:sz w:val="24"/>
          <w:szCs w:val="24"/>
          <w:u w:val="single"/>
        </w:rPr>
      </w:pPr>
    </w:p>
    <w:p w:rsidR="006A4B10" w:rsidRPr="00EC588C" w:rsidRDefault="006A4B10" w:rsidP="006A4B10">
      <w:pPr>
        <w:jc w:val="both"/>
        <w:rPr>
          <w:rFonts w:eastAsia="Calibri"/>
          <w:i/>
          <w:sz w:val="18"/>
          <w:szCs w:val="18"/>
          <w:u w:val="single"/>
        </w:rPr>
      </w:pPr>
      <w:r w:rsidRPr="00EC588C">
        <w:rPr>
          <w:rFonts w:eastAsia="Calibri"/>
          <w:i/>
          <w:sz w:val="18"/>
          <w:szCs w:val="18"/>
          <w:u w:val="single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6A4B10" w:rsidRDefault="006A4B10" w:rsidP="006A4B10">
      <w:pPr>
        <w:tabs>
          <w:tab w:val="left" w:pos="2552"/>
        </w:tabs>
        <w:rPr>
          <w:sz w:val="24"/>
        </w:rPr>
      </w:pPr>
    </w:p>
    <w:p w:rsidR="002078EE" w:rsidRDefault="002078EE"/>
    <w:sectPr w:rsidR="002078EE" w:rsidSect="006A4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045C3"/>
    <w:multiLevelType w:val="hybridMultilevel"/>
    <w:tmpl w:val="B906D38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10"/>
    <w:rsid w:val="002078EE"/>
    <w:rsid w:val="00266837"/>
    <w:rsid w:val="006A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B6E3F-3FE9-4F49-AE35-6984A4AB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4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A4B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6A4B1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KURTIOVÁ Jana</dc:creator>
  <cp:keywords/>
  <dc:description/>
  <cp:lastModifiedBy>KURTIOVÁ Jana</cp:lastModifiedBy>
  <cp:revision>1</cp:revision>
  <dcterms:created xsi:type="dcterms:W3CDTF">2020-03-02T12:17:00Z</dcterms:created>
  <dcterms:modified xsi:type="dcterms:W3CDTF">2020-03-02T12:18:00Z</dcterms:modified>
</cp:coreProperties>
</file>