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C44" w:rsidRPr="00F429F7" w:rsidRDefault="005A6C44" w:rsidP="005A6C44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</w:pPr>
      <w:r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St-</w:t>
      </w:r>
      <w:r w:rsidR="00151284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828</w:t>
      </w:r>
      <w:r w:rsidR="00627356"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/202</w:t>
      </w:r>
      <w:r w:rsidR="00151284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2</w:t>
      </w:r>
      <w:r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/</w:t>
      </w:r>
      <w:r w:rsidR="00C70D36"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MA32/A-50</w:t>
      </w:r>
      <w:r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/</w:t>
      </w:r>
      <w:proofErr w:type="spellStart"/>
      <w:r w:rsidR="00627356"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Št</w:t>
      </w:r>
      <w:proofErr w:type="spellEnd"/>
    </w:p>
    <w:p w:rsidR="00723E29" w:rsidRPr="00745D00" w:rsidRDefault="00723E29" w:rsidP="00723E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</w:pPr>
      <w:r w:rsidRPr="00745D00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6C79B4F" wp14:editId="429DFA5E">
                <wp:simplePos x="0" y="0"/>
                <wp:positionH relativeFrom="column">
                  <wp:posOffset>5557520</wp:posOffset>
                </wp:positionH>
                <wp:positionV relativeFrom="paragraph">
                  <wp:posOffset>85090</wp:posOffset>
                </wp:positionV>
                <wp:extent cx="304800" cy="57150"/>
                <wp:effectExtent l="0" t="3810" r="3175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5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C79B4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7.6pt;margin-top:6.7pt;width:24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" o:allowincell="f" stroked="f">
                <v:textbox>
                  <w:txbxContent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b/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45D00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 xml:space="preserve">Zámer Obce Lednické Rovne </w:t>
      </w:r>
    </w:p>
    <w:p w:rsidR="00723E29" w:rsidRPr="00745D00" w:rsidRDefault="00723E29" w:rsidP="00627356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45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 prevode nehnuteľného majetku z dôvodu hodného osobitného zreteľa v súlade s § 9a ods. 8 písm. e) zákona č. 138/1991 Zb. o majetku obcí v znení neskorších predpisov</w:t>
      </w:r>
    </w:p>
    <w:p w:rsidR="00745D00" w:rsidRPr="00156AB9" w:rsidRDefault="00745D00" w:rsidP="00745D0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363BCF" w:rsidRPr="00156AB9" w:rsidRDefault="00363BCF" w:rsidP="00745D0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56AB9">
        <w:rPr>
          <w:rFonts w:ascii="Times New Roman" w:hAnsi="Times New Roman" w:cs="Times New Roman"/>
          <w:sz w:val="24"/>
          <w:szCs w:val="24"/>
        </w:rPr>
        <w:t>Obec Lednické Rovne  v zmysle ustanovenia §</w:t>
      </w:r>
      <w:r w:rsidR="00723E29" w:rsidRPr="00156AB9">
        <w:rPr>
          <w:rFonts w:ascii="Times New Roman" w:hAnsi="Times New Roman" w:cs="Times New Roman"/>
          <w:sz w:val="24"/>
          <w:szCs w:val="24"/>
        </w:rPr>
        <w:t xml:space="preserve"> 9a ods. 8 písm. e)</w:t>
      </w:r>
      <w:r w:rsidRPr="00156AB9">
        <w:rPr>
          <w:rFonts w:ascii="Times New Roman" w:hAnsi="Times New Roman" w:cs="Times New Roman"/>
          <w:sz w:val="24"/>
          <w:szCs w:val="24"/>
        </w:rPr>
        <w:t xml:space="preserve"> zákona č. 138/1991 Zb. o majetku obcí v znení neskorších predpisov, týmto zverejňuje </w:t>
      </w:r>
      <w:r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zámer </w:t>
      </w:r>
      <w:r w:rsidR="00745D00"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>predaja</w:t>
      </w:r>
      <w:r w:rsidR="00E05186"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nehnuteľného </w:t>
      </w:r>
      <w:r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>majetk</w:t>
      </w:r>
      <w:r w:rsidR="00E05186"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vo</w:t>
      </w:r>
      <w:r w:rsidR="007C5583"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výlučnom</w:t>
      </w:r>
      <w:r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vlastníctve obce</w:t>
      </w:r>
      <w:r w:rsidRPr="00156A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45D00" w:rsidRPr="00156AB9">
        <w:rPr>
          <w:rFonts w:ascii="Times New Roman" w:hAnsi="Times New Roman" w:cs="Times New Roman"/>
          <w:b/>
          <w:sz w:val="24"/>
          <w:szCs w:val="24"/>
          <w:u w:val="single"/>
        </w:rPr>
        <w:t>Lednické Rovne</w:t>
      </w:r>
      <w:r w:rsidR="00745D00" w:rsidRPr="00156A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>z dôvodu hodného osobitného zreteľa</w:t>
      </w:r>
      <w:r w:rsidR="00E05186" w:rsidRPr="00156AB9">
        <w:rPr>
          <w:rFonts w:ascii="Times New Roman" w:hAnsi="Times New Roman" w:cs="Times New Roman"/>
          <w:sz w:val="24"/>
          <w:szCs w:val="24"/>
        </w:rPr>
        <w:t>, a to:</w:t>
      </w:r>
    </w:p>
    <w:p w:rsidR="00151284" w:rsidRPr="008642EC" w:rsidRDefault="00151284" w:rsidP="00151284">
      <w:pPr>
        <w:pStyle w:val="Odsekzoznamu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2E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pozemok v registri C KN č. 1287/5, druh pozemku: ostatná plocha, o výmere 299 m2,</w:t>
      </w:r>
      <w:r w:rsidRPr="008642E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642E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zapísaný na liste vlastníctva č.1, vedenom Okresným úradom Púchov, katastrálny odbor, okres Púchov, obec Lednické Rovne, katastrálne územie Lednické Rovne,</w:t>
      </w:r>
      <w:r w:rsidRPr="008642E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 </w:t>
      </w:r>
      <w:r w:rsidRPr="008642E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ktorý vznikol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rozdelením pôvodnej parcely KN C č. 1287/5 na základe</w:t>
      </w:r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Geometrického plánu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97</w:t>
      </w:r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/2022 zo dňa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19.12</w:t>
      </w:r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vyhotoveného Ing.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Štefanom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Jantošom</w:t>
      </w:r>
      <w:proofErr w:type="spellEnd"/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51284" w:rsidRPr="008642EC" w:rsidRDefault="00151284" w:rsidP="00151284">
      <w:pPr>
        <w:pStyle w:val="Odsekzoznamu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2E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pozemok v registri C KN č.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1266/1</w:t>
      </w:r>
      <w:r w:rsidRPr="008642E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druh pozemku: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zastavaná plocha a nádvorie</w:t>
      </w:r>
      <w:r w:rsidRPr="008642E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o výmere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403</w:t>
      </w:r>
      <w:r w:rsidRPr="008642E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m2,</w:t>
      </w:r>
      <w:r w:rsidRPr="008642E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642E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zapísaný na liste vlastníctva č.1, vedenom Okresným úradom Púchov, katastrálny odbor, okres Púchov, obec Lednické Rovne, katastrálne územie Lednické Rovne,</w:t>
      </w:r>
      <w:r w:rsidRPr="008642E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 </w:t>
      </w:r>
      <w:r w:rsidRPr="008642E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ktorý vznikol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rozdelením pôvodnej parcely KN C č. 1266/1 na základe</w:t>
      </w:r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Geometrického plánu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97</w:t>
      </w:r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/2022 zo dňa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19.12</w:t>
      </w:r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vyhotoveného Ing.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Štefanom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Jantošom</w:t>
      </w:r>
      <w:proofErr w:type="spellEnd"/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51284" w:rsidRPr="00BC2A94" w:rsidRDefault="00151284" w:rsidP="0015128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2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výlučného vlastníctva o veľkosti podielu 1/1 k celku v režime bezpodielového spoluvlastníctva manželov pre Ján </w:t>
      </w:r>
      <w:proofErr w:type="spellStart"/>
      <w:r w:rsidRPr="00BC2A94">
        <w:rPr>
          <w:rFonts w:ascii="Times New Roman" w:hAnsi="Times New Roman" w:cs="Times New Roman"/>
          <w:color w:val="000000" w:themeColor="text1"/>
          <w:sz w:val="24"/>
          <w:szCs w:val="24"/>
        </w:rPr>
        <w:t>Korbel</w:t>
      </w:r>
      <w:proofErr w:type="spellEnd"/>
      <w:r w:rsidRPr="00BC2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manželka Marianna Korbelová, obaja bytom Sv. Anny 144/9, 020 61 Lednické Rovne za kúpnu cenu v celkovej výške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1291,68 Eur</w:t>
      </w:r>
      <w:r w:rsidRPr="00BC2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C2A94">
        <w:rPr>
          <w:rFonts w:ascii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 w:rsidRPr="00BC2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1,84 </w:t>
      </w:r>
      <w:r w:rsidRPr="00BC2A94">
        <w:rPr>
          <w:rFonts w:ascii="Times New Roman" w:hAnsi="Times New Roman" w:cs="Times New Roman"/>
          <w:color w:val="000000" w:themeColor="text1"/>
          <w:sz w:val="24"/>
          <w:szCs w:val="24"/>
        </w:rPr>
        <w:t>Eur/m</w:t>
      </w:r>
      <w:r w:rsidRPr="00BC2A9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BC2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2A9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a to z dôvodu hodného osobitného zreteľa. </w:t>
      </w:r>
      <w:r w:rsidRPr="00BC2A94">
        <w:rPr>
          <w:rFonts w:ascii="Times New Roman" w:hAnsi="Times New Roman" w:cs="Times New Roman"/>
          <w:color w:val="000000" w:themeColor="text1"/>
          <w:sz w:val="24"/>
          <w:szCs w:val="24"/>
        </w:rPr>
        <w:t>Poplatky súvisiace s vyhotovením ZP a správny poplatok za návrh na vklad bud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ú</w:t>
      </w:r>
      <w:r w:rsidRPr="00BC2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znášať kupujúci.</w:t>
      </w:r>
    </w:p>
    <w:p w:rsidR="00151284" w:rsidRDefault="00151284" w:rsidP="00151284">
      <w:pPr>
        <w:jc w:val="both"/>
        <w:rPr>
          <w:rFonts w:ascii="Times New Roman" w:hAnsi="Times New Roman" w:cs="Times New Roman"/>
          <w:sz w:val="24"/>
          <w:szCs w:val="24"/>
        </w:rPr>
      </w:pPr>
      <w:r w:rsidRPr="00BA7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dôvody hodné osobitného zreteľa Obec Lednické Rovne považuje, </w:t>
      </w:r>
      <w:r w:rsidRPr="00BA74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že ide o majetkovoprávne vysporiadanie užívania pozemkov, ktoré nie sú obcou dlhodobo využívané, a ktoré majú v súčasnosti žiadatelia v prenájme, nakoľko u</w:t>
      </w:r>
      <w:r w:rsidRPr="00BA7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vedené parcely </w:t>
      </w:r>
      <w:r w:rsidRPr="00BA745D">
        <w:rPr>
          <w:rFonts w:ascii="Times New Roman" w:hAnsi="Times New Roman" w:cs="Times New Roman"/>
          <w:sz w:val="24"/>
          <w:szCs w:val="24"/>
        </w:rPr>
        <w:t>slúžia ako jediný prístup k záhrade žiadateľov. Vzhľadom k polohe a veľkosti nie je možné iné využitie obcou. Pozemok je vhodný iba na účel, na aký je využívaný v súčasnosti.</w:t>
      </w:r>
    </w:p>
    <w:p w:rsidR="00151284" w:rsidRDefault="00151284" w:rsidP="00627356">
      <w:p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745D00" w:rsidRPr="00156AB9" w:rsidRDefault="00745D00" w:rsidP="00627356">
      <w:p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56AB9">
        <w:rPr>
          <w:rFonts w:ascii="Times New Roman" w:hAnsi="Times New Roman" w:cs="Times New Roman"/>
          <w:b/>
          <w:bCs/>
          <w:sz w:val="24"/>
          <w:szCs w:val="24"/>
        </w:rPr>
        <w:t>Poznámka</w:t>
      </w:r>
      <w:r w:rsidR="00363BCF" w:rsidRPr="00156AB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E05186" w:rsidRPr="00745D00" w:rsidRDefault="00363BCF" w:rsidP="00156AB9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 xml:space="preserve">Zámer </w:t>
      </w:r>
      <w:r w:rsidR="00745D00" w:rsidRPr="00745D00">
        <w:rPr>
          <w:rFonts w:ascii="Times New Roman" w:hAnsi="Times New Roman" w:cs="Times New Roman"/>
          <w:sz w:val="24"/>
          <w:szCs w:val="24"/>
        </w:rPr>
        <w:t>predať</w:t>
      </w:r>
      <w:r w:rsidRPr="00745D00">
        <w:rPr>
          <w:rFonts w:ascii="Times New Roman" w:hAnsi="Times New Roman" w:cs="Times New Roman"/>
          <w:sz w:val="24"/>
          <w:szCs w:val="24"/>
        </w:rPr>
        <w:t xml:space="preserve"> nehnuteľný majetok </w:t>
      </w:r>
      <w:r w:rsidR="00E05186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 výlučnom vlastníctve obce Lednické Rovne </w:t>
      </w:r>
      <w:r w:rsidR="00E05186" w:rsidRPr="00745D0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 dôvodu hodného osobitného zreteľa</w:t>
      </w:r>
      <w:r w:rsidR="00E05186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bol schválený obecným zastupiteľstvom obce Lednické Rovne dňa </w:t>
      </w:r>
      <w:r w:rsidR="00353669">
        <w:rPr>
          <w:rFonts w:ascii="Times New Roman" w:hAnsi="Times New Roman" w:cs="Times New Roman"/>
          <w:color w:val="000000" w:themeColor="text1"/>
          <w:sz w:val="24"/>
          <w:szCs w:val="24"/>
        </w:rPr>
        <w:t>18.04.</w:t>
      </w:r>
      <w:r w:rsidR="00745D00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 w:rsidR="00E05186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uznesením č. </w:t>
      </w:r>
      <w:r w:rsidR="00353669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15128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bookmarkStart w:id="0" w:name="_GoBack"/>
      <w:bookmarkEnd w:id="0"/>
      <w:r w:rsidR="00745D00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>/2023-</w:t>
      </w:r>
      <w:r w:rsidR="0035366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05186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61F72" w:rsidRPr="00745D00" w:rsidRDefault="00761F72" w:rsidP="00677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>Doba zverejnenia: </w:t>
      </w:r>
      <w:r w:rsidR="00353669">
        <w:rPr>
          <w:rFonts w:ascii="Times New Roman" w:hAnsi="Times New Roman" w:cs="Times New Roman"/>
          <w:b/>
          <w:bCs/>
          <w:sz w:val="24"/>
          <w:szCs w:val="24"/>
        </w:rPr>
        <w:t>12.06</w:t>
      </w:r>
      <w:r w:rsidR="00745D00" w:rsidRPr="00745D00">
        <w:rPr>
          <w:rFonts w:ascii="Times New Roman" w:hAnsi="Times New Roman" w:cs="Times New Roman"/>
          <w:b/>
          <w:bCs/>
          <w:sz w:val="24"/>
          <w:szCs w:val="24"/>
        </w:rPr>
        <w:t xml:space="preserve">.2023 – </w:t>
      </w:r>
      <w:r w:rsidR="00353669">
        <w:rPr>
          <w:rFonts w:ascii="Times New Roman" w:hAnsi="Times New Roman" w:cs="Times New Roman"/>
          <w:b/>
          <w:bCs/>
          <w:sz w:val="24"/>
          <w:szCs w:val="24"/>
        </w:rPr>
        <w:t>28.04.</w:t>
      </w:r>
      <w:r w:rsidR="00745D00" w:rsidRPr="00745D00">
        <w:rPr>
          <w:rFonts w:ascii="Times New Roman" w:hAnsi="Times New Roman" w:cs="Times New Roman"/>
          <w:b/>
          <w:bCs/>
          <w:sz w:val="24"/>
          <w:szCs w:val="24"/>
        </w:rPr>
        <w:t>2023</w:t>
      </w:r>
    </w:p>
    <w:p w:rsidR="006770FE" w:rsidRPr="00745D00" w:rsidRDefault="006770FE" w:rsidP="00677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5D00" w:rsidRPr="00745D00" w:rsidRDefault="00745D00" w:rsidP="00627356">
      <w:pPr>
        <w:rPr>
          <w:rFonts w:ascii="Times New Roman" w:hAnsi="Times New Roman" w:cs="Times New Roman"/>
          <w:sz w:val="24"/>
          <w:szCs w:val="24"/>
        </w:rPr>
      </w:pPr>
    </w:p>
    <w:p w:rsidR="00745D00" w:rsidRPr="00745D00" w:rsidRDefault="00745D00" w:rsidP="00627356">
      <w:pPr>
        <w:rPr>
          <w:rFonts w:ascii="Times New Roman" w:hAnsi="Times New Roman" w:cs="Times New Roman"/>
          <w:sz w:val="24"/>
          <w:szCs w:val="24"/>
        </w:rPr>
      </w:pPr>
    </w:p>
    <w:p w:rsidR="00627356" w:rsidRPr="00745D00" w:rsidRDefault="00363BCF" w:rsidP="00627356">
      <w:pPr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 xml:space="preserve">V Lednických Rovniach, dňa </w:t>
      </w:r>
      <w:r w:rsidR="00353669">
        <w:rPr>
          <w:rFonts w:ascii="Times New Roman" w:hAnsi="Times New Roman" w:cs="Times New Roman"/>
          <w:sz w:val="24"/>
          <w:szCs w:val="24"/>
        </w:rPr>
        <w:t>12.06</w:t>
      </w:r>
      <w:r w:rsidR="00E05186" w:rsidRPr="00745D00">
        <w:rPr>
          <w:rFonts w:ascii="Times New Roman" w:hAnsi="Times New Roman" w:cs="Times New Roman"/>
          <w:sz w:val="24"/>
          <w:szCs w:val="24"/>
        </w:rPr>
        <w:t>.2023</w:t>
      </w:r>
    </w:p>
    <w:p w:rsidR="00745D00" w:rsidRPr="00745D00" w:rsidRDefault="00363BCF" w:rsidP="00745D00">
      <w:pPr>
        <w:ind w:left="424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>_______________________</w:t>
      </w:r>
      <w:r w:rsidR="00627356" w:rsidRPr="00745D00">
        <w:rPr>
          <w:rFonts w:ascii="Times New Roman" w:hAnsi="Times New Roman" w:cs="Times New Roman"/>
          <w:sz w:val="24"/>
          <w:szCs w:val="24"/>
        </w:rPr>
        <w:t>_________</w:t>
      </w:r>
      <w:r w:rsidR="003B2C5D" w:rsidRPr="00745D00">
        <w:rPr>
          <w:rFonts w:ascii="Times New Roman" w:hAnsi="Times New Roman" w:cs="Times New Roman"/>
          <w:sz w:val="24"/>
          <w:szCs w:val="24"/>
        </w:rPr>
        <w:tab/>
      </w:r>
      <w:r w:rsidR="003B2C5D" w:rsidRPr="00745D00">
        <w:rPr>
          <w:rFonts w:ascii="Times New Roman" w:hAnsi="Times New Roman" w:cs="Times New Roman"/>
          <w:sz w:val="24"/>
          <w:szCs w:val="24"/>
        </w:rPr>
        <w:tab/>
      </w:r>
      <w:r w:rsidR="00745D00">
        <w:rPr>
          <w:rFonts w:ascii="Times New Roman" w:hAnsi="Times New Roman" w:cs="Times New Roman"/>
          <w:sz w:val="24"/>
          <w:szCs w:val="24"/>
        </w:rPr>
        <w:tab/>
      </w:r>
      <w:r w:rsidRPr="00745D00">
        <w:rPr>
          <w:rFonts w:ascii="Times New Roman" w:hAnsi="Times New Roman" w:cs="Times New Roman"/>
          <w:sz w:val="24"/>
          <w:szCs w:val="24"/>
        </w:rPr>
        <w:t>Mgr. Marian  Horečný</w:t>
      </w:r>
    </w:p>
    <w:p w:rsidR="00E1073D" w:rsidRPr="00745D00" w:rsidRDefault="00745D00" w:rsidP="00745D00">
      <w:pPr>
        <w:ind w:left="5664"/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 xml:space="preserve">        </w:t>
      </w:r>
      <w:r w:rsidR="00363BCF" w:rsidRPr="00745D00">
        <w:rPr>
          <w:rFonts w:ascii="Times New Roman" w:hAnsi="Times New Roman" w:cs="Times New Roman"/>
          <w:sz w:val="24"/>
          <w:szCs w:val="24"/>
        </w:rPr>
        <w:t>starosta obce</w:t>
      </w:r>
    </w:p>
    <w:sectPr w:rsidR="00E1073D" w:rsidRPr="00745D00" w:rsidSect="00C31170">
      <w:headerReference w:type="first" r:id="rId7"/>
      <w:pgSz w:w="11906" w:h="16838"/>
      <w:pgMar w:top="56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BBC" w:rsidRDefault="002D7BBC" w:rsidP="00723E29">
      <w:pPr>
        <w:spacing w:after="0" w:line="240" w:lineRule="auto"/>
      </w:pPr>
      <w:r>
        <w:separator/>
      </w:r>
    </w:p>
  </w:endnote>
  <w:endnote w:type="continuationSeparator" w:id="0">
    <w:p w:rsidR="002D7BBC" w:rsidRDefault="002D7BBC" w:rsidP="00723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BBC" w:rsidRDefault="002D7BBC" w:rsidP="00723E29">
      <w:pPr>
        <w:spacing w:after="0" w:line="240" w:lineRule="auto"/>
      </w:pPr>
      <w:r>
        <w:separator/>
      </w:r>
    </w:p>
  </w:footnote>
  <w:footnote w:type="continuationSeparator" w:id="0">
    <w:p w:rsidR="002D7BBC" w:rsidRDefault="002D7BBC" w:rsidP="00723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AF3" w:rsidRPr="002D49F7" w:rsidRDefault="00C75AF3" w:rsidP="00C75AF3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2D49F7">
      <w:rPr>
        <w:rFonts w:ascii="Times New Roman" w:eastAsia="Times New Roman" w:hAnsi="Times New Roman" w:cs="Times New Roman"/>
        <w:noProof/>
        <w:sz w:val="36"/>
        <w:szCs w:val="20"/>
        <w:lang w:eastAsia="sk-SK"/>
      </w:rPr>
      <w:drawing>
        <wp:anchor distT="0" distB="0" distL="114300" distR="114300" simplePos="0" relativeHeight="251659264" behindDoc="1" locked="0" layoutInCell="1" allowOverlap="1" wp14:anchorId="72E6777C" wp14:editId="0E82C46A">
          <wp:simplePos x="0" y="0"/>
          <wp:positionH relativeFrom="column">
            <wp:posOffset>217170</wp:posOffset>
          </wp:positionH>
          <wp:positionV relativeFrom="paragraph">
            <wp:posOffset>8890</wp:posOffset>
          </wp:positionV>
          <wp:extent cx="609600" cy="702945"/>
          <wp:effectExtent l="0" t="0" r="0" b="1905"/>
          <wp:wrapTight wrapText="bothSides">
            <wp:wrapPolygon edited="0">
              <wp:start x="0" y="0"/>
              <wp:lineTo x="0" y="21073"/>
              <wp:lineTo x="20925" y="21073"/>
              <wp:lineTo x="20925" y="0"/>
              <wp:lineTo x="0" y="0"/>
            </wp:wrapPolygon>
          </wp:wrapTight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5AF3" w:rsidRPr="002D49F7" w:rsidRDefault="00C75AF3" w:rsidP="00C75AF3">
    <w:pPr>
      <w:keepNext/>
      <w:keepLines/>
      <w:spacing w:after="0" w:line="240" w:lineRule="auto"/>
      <w:outlineLvl w:val="1"/>
      <w:rPr>
        <w:rFonts w:ascii="Garamond" w:eastAsiaTheme="majorEastAsia" w:hAnsi="Garamond" w:cstheme="majorBidi"/>
        <w:b/>
        <w:sz w:val="26"/>
        <w:szCs w:val="26"/>
      </w:rPr>
    </w:pPr>
    <w:r w:rsidRPr="002D49F7">
      <w:rPr>
        <w:rFonts w:ascii="Garamond" w:eastAsiaTheme="majorEastAsia" w:hAnsi="Garamond" w:cstheme="majorBidi"/>
        <w:b/>
        <w:sz w:val="36"/>
        <w:szCs w:val="26"/>
      </w:rPr>
      <w:t>Obec Lednické Rovne</w:t>
    </w:r>
    <w:r w:rsidRPr="002D49F7">
      <w:rPr>
        <w:rFonts w:ascii="Garamond" w:eastAsiaTheme="majorEastAsia" w:hAnsi="Garamond" w:cstheme="majorBidi"/>
        <w:b/>
        <w:sz w:val="26"/>
        <w:szCs w:val="26"/>
      </w:rPr>
      <w:t xml:space="preserve">                                                      </w:t>
    </w:r>
  </w:p>
  <w:p w:rsidR="00C75AF3" w:rsidRPr="002D49F7" w:rsidRDefault="00C75AF3" w:rsidP="00C75AF3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IČO: 00317462</w:t>
    </w:r>
  </w:p>
  <w:p w:rsidR="00C75AF3" w:rsidRPr="002D49F7" w:rsidRDefault="00C75AF3" w:rsidP="00C75AF3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Námestie slobody 32, 020 61 Lednické Rovne</w:t>
    </w:r>
  </w:p>
  <w:p w:rsidR="00C75AF3" w:rsidRPr="00C75AF3" w:rsidRDefault="00C75AF3" w:rsidP="00C75AF3">
    <w:pPr>
      <w:spacing w:after="0" w:line="240" w:lineRule="auto"/>
      <w:jc w:val="center"/>
      <w:rPr>
        <w:rFonts w:ascii="Times New Roman" w:eastAsia="Times New Roman" w:hAnsi="Times New Roman" w:cs="Times New Roman"/>
        <w:lang w:eastAsia="cs-CZ"/>
      </w:rPr>
    </w:pPr>
    <w:r w:rsidRPr="002D49F7">
      <w:rPr>
        <w:rFonts w:ascii="Times New Roman" w:eastAsia="Times New Roman" w:hAnsi="Times New Roman" w:cs="Times New Roman"/>
        <w:lang w:eastAsia="cs-CZ"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67371"/>
    <w:multiLevelType w:val="hybridMultilevel"/>
    <w:tmpl w:val="0A42C722"/>
    <w:lvl w:ilvl="0" w:tplc="DECE152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01738"/>
    <w:multiLevelType w:val="hybridMultilevel"/>
    <w:tmpl w:val="E8A23F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400D4"/>
    <w:multiLevelType w:val="multilevel"/>
    <w:tmpl w:val="D194A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54814"/>
    <w:multiLevelType w:val="multilevel"/>
    <w:tmpl w:val="BD3066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CF"/>
    <w:rsid w:val="000329EE"/>
    <w:rsid w:val="000647D3"/>
    <w:rsid w:val="00076C54"/>
    <w:rsid w:val="0008797C"/>
    <w:rsid w:val="00116560"/>
    <w:rsid w:val="00151284"/>
    <w:rsid w:val="00156AB9"/>
    <w:rsid w:val="00172F72"/>
    <w:rsid w:val="001A3C3E"/>
    <w:rsid w:val="001C0A3D"/>
    <w:rsid w:val="002070BD"/>
    <w:rsid w:val="002437F3"/>
    <w:rsid w:val="002A0AA2"/>
    <w:rsid w:val="002D7BBC"/>
    <w:rsid w:val="00326EEF"/>
    <w:rsid w:val="00353669"/>
    <w:rsid w:val="00363BCF"/>
    <w:rsid w:val="003B2C5D"/>
    <w:rsid w:val="003B3A79"/>
    <w:rsid w:val="003F53FA"/>
    <w:rsid w:val="00424630"/>
    <w:rsid w:val="0046122E"/>
    <w:rsid w:val="00491E4C"/>
    <w:rsid w:val="004A3161"/>
    <w:rsid w:val="0056407A"/>
    <w:rsid w:val="0057749A"/>
    <w:rsid w:val="005A6C44"/>
    <w:rsid w:val="005E7279"/>
    <w:rsid w:val="00610B7D"/>
    <w:rsid w:val="00627356"/>
    <w:rsid w:val="00671B31"/>
    <w:rsid w:val="006770FE"/>
    <w:rsid w:val="006962A4"/>
    <w:rsid w:val="0072110F"/>
    <w:rsid w:val="00723E29"/>
    <w:rsid w:val="00745D00"/>
    <w:rsid w:val="00761F72"/>
    <w:rsid w:val="007C5583"/>
    <w:rsid w:val="007D5D9B"/>
    <w:rsid w:val="008220D9"/>
    <w:rsid w:val="0087312A"/>
    <w:rsid w:val="00875D28"/>
    <w:rsid w:val="008851C6"/>
    <w:rsid w:val="00921FB4"/>
    <w:rsid w:val="00A24BFD"/>
    <w:rsid w:val="00A26F94"/>
    <w:rsid w:val="00A40E89"/>
    <w:rsid w:val="00A9248F"/>
    <w:rsid w:val="00AC71C0"/>
    <w:rsid w:val="00BA581A"/>
    <w:rsid w:val="00C132CA"/>
    <w:rsid w:val="00C31170"/>
    <w:rsid w:val="00C70D36"/>
    <w:rsid w:val="00C75AF3"/>
    <w:rsid w:val="00D30B57"/>
    <w:rsid w:val="00D64D44"/>
    <w:rsid w:val="00D968AA"/>
    <w:rsid w:val="00DE3870"/>
    <w:rsid w:val="00E05186"/>
    <w:rsid w:val="00E1073D"/>
    <w:rsid w:val="00E5494E"/>
    <w:rsid w:val="00EA1F2B"/>
    <w:rsid w:val="00EC4EE3"/>
    <w:rsid w:val="00EC625A"/>
    <w:rsid w:val="00F429F7"/>
    <w:rsid w:val="00F71990"/>
    <w:rsid w:val="00F93265"/>
    <w:rsid w:val="00FE27EF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1E1B31-13CA-4DDC-B1B8-9B90449D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63BC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2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3E29"/>
  </w:style>
  <w:style w:type="paragraph" w:styleId="Pta">
    <w:name w:val="footer"/>
    <w:basedOn w:val="Normlny"/>
    <w:link w:val="PtaChar"/>
    <w:uiPriority w:val="99"/>
    <w:unhideWhenUsed/>
    <w:rsid w:val="0072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3E29"/>
  </w:style>
  <w:style w:type="paragraph" w:styleId="Textbubliny">
    <w:name w:val="Balloon Text"/>
    <w:basedOn w:val="Normlny"/>
    <w:link w:val="TextbublinyChar"/>
    <w:uiPriority w:val="99"/>
    <w:semiHidden/>
    <w:unhideWhenUsed/>
    <w:rsid w:val="00671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B3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75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62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0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4353">
                      <w:marLeft w:val="3540"/>
                      <w:marRight w:val="36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744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single" w:sz="6" w:space="0" w:color="BAD4E3"/>
                            <w:left w:val="none" w:sz="0" w:space="0" w:color="auto"/>
                            <w:bottom w:val="single" w:sz="6" w:space="0" w:color="BAD4E3"/>
                            <w:right w:val="none" w:sz="0" w:space="0" w:color="auto"/>
                          </w:divBdr>
                          <w:divsChild>
                            <w:div w:id="17970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044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8" w:space="0" w:color="C0D4E5"/>
                                    <w:right w:val="none" w:sz="0" w:space="0" w:color="auto"/>
                                  </w:divBdr>
                                  <w:divsChild>
                                    <w:div w:id="1632906742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Jana</dc:creator>
  <cp:keywords/>
  <dc:description/>
  <cp:lastModifiedBy>ŠTEFANCOVÁ Erika</cp:lastModifiedBy>
  <cp:revision>2</cp:revision>
  <cp:lastPrinted>2021-03-31T13:30:00Z</cp:lastPrinted>
  <dcterms:created xsi:type="dcterms:W3CDTF">2023-06-12T07:39:00Z</dcterms:created>
  <dcterms:modified xsi:type="dcterms:W3CDTF">2023-06-12T07:39:00Z</dcterms:modified>
</cp:coreProperties>
</file>