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B9" w:rsidRPr="00857BB9" w:rsidRDefault="00857BB9" w:rsidP="00857BB9">
      <w:pPr>
        <w:pBdr>
          <w:bottom w:val="single" w:sz="6" w:space="1" w:color="auto"/>
        </w:pBdr>
        <w:spacing w:after="0"/>
        <w:rPr>
          <w:b/>
          <w:sz w:val="26"/>
          <w:szCs w:val="26"/>
        </w:rPr>
      </w:pPr>
      <w:r w:rsidRPr="00857BB9">
        <w:rPr>
          <w:rFonts w:ascii="Arial Narrow" w:hAnsi="Arial Narrow"/>
          <w:noProof/>
          <w:color w:val="1F497D"/>
          <w:sz w:val="26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90575" cy="908685"/>
            <wp:effectExtent l="0" t="0" r="9525" b="5715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BB9">
        <w:rPr>
          <w:b/>
          <w:sz w:val="26"/>
          <w:szCs w:val="26"/>
        </w:rPr>
        <w:t>Obec Lednické Rovne, Námestie slobody 32, 020 61 Lednické Rovne</w:t>
      </w:r>
    </w:p>
    <w:p w:rsidR="00857BB9" w:rsidRPr="00DA50A5" w:rsidRDefault="00D50766" w:rsidP="00857BB9">
      <w:pPr>
        <w:spacing w:after="0"/>
      </w:pPr>
      <w:proofErr w:type="spellStart"/>
      <w:r>
        <w:t>Č.j</w:t>
      </w:r>
      <w:proofErr w:type="spellEnd"/>
      <w:r>
        <w:t xml:space="preserve">.: </w:t>
      </w:r>
      <w:proofErr w:type="spellStart"/>
      <w:r>
        <w:t>ŽPaV</w:t>
      </w:r>
      <w:proofErr w:type="spellEnd"/>
      <w:r>
        <w:t xml:space="preserve"> 566/2019/TA1-10/</w:t>
      </w:r>
      <w:proofErr w:type="spellStart"/>
      <w:r>
        <w:t>Ing.Ko</w:t>
      </w:r>
      <w:proofErr w:type="spellEnd"/>
      <w:r>
        <w:t xml:space="preserve">                                 </w:t>
      </w:r>
      <w:r w:rsidR="00857BB9">
        <w:t>Lednické Rovne, dňa 13. 3. 2019</w:t>
      </w:r>
    </w:p>
    <w:p w:rsidR="00857BB9" w:rsidRPr="00DA50A5" w:rsidRDefault="00857BB9" w:rsidP="00857BB9">
      <w:pPr>
        <w:spacing w:after="0"/>
      </w:pPr>
    </w:p>
    <w:p w:rsidR="00857BB9" w:rsidRPr="00DA50A5" w:rsidRDefault="00857BB9" w:rsidP="00857BB9">
      <w:pPr>
        <w:spacing w:after="0"/>
      </w:pPr>
    </w:p>
    <w:p w:rsidR="00857BB9" w:rsidRPr="00E31ABD" w:rsidRDefault="00857BB9" w:rsidP="00857BB9">
      <w:pPr>
        <w:spacing w:after="0"/>
        <w:rPr>
          <w:b/>
          <w:color w:val="C00000"/>
          <w:sz w:val="52"/>
          <w:szCs w:val="52"/>
        </w:rPr>
      </w:pPr>
      <w:r>
        <w:t xml:space="preserve">                                                         </w:t>
      </w:r>
      <w:r w:rsidRPr="00E31ABD">
        <w:rPr>
          <w:b/>
          <w:color w:val="C00000"/>
          <w:sz w:val="52"/>
          <w:szCs w:val="52"/>
        </w:rPr>
        <w:t>Oznam pre verejnosť</w:t>
      </w:r>
    </w:p>
    <w:p w:rsidR="00857BB9" w:rsidRPr="00DA50A5" w:rsidRDefault="00857BB9" w:rsidP="00857BB9">
      <w:pPr>
        <w:spacing w:after="0"/>
        <w:rPr>
          <w:b/>
        </w:rPr>
      </w:pPr>
    </w:p>
    <w:p w:rsidR="00857BB9" w:rsidRPr="00DA50A5" w:rsidRDefault="00857BB9" w:rsidP="00857BB9">
      <w:pPr>
        <w:spacing w:after="0"/>
        <w:rPr>
          <w:b/>
          <w:u w:val="single"/>
        </w:rPr>
      </w:pPr>
    </w:p>
    <w:p w:rsidR="00857BB9" w:rsidRDefault="00857BB9" w:rsidP="00857BB9">
      <w:pPr>
        <w:spacing w:after="0"/>
        <w:ind w:firstLine="708"/>
        <w:rPr>
          <w:b/>
          <w:sz w:val="36"/>
          <w:szCs w:val="36"/>
          <w:u w:val="single"/>
        </w:rPr>
      </w:pPr>
    </w:p>
    <w:p w:rsidR="00857BB9" w:rsidRDefault="00857BB9" w:rsidP="00857BB9">
      <w:pPr>
        <w:spacing w:after="0"/>
        <w:ind w:firstLine="708"/>
        <w:rPr>
          <w:b/>
          <w:sz w:val="36"/>
          <w:szCs w:val="36"/>
          <w:u w:val="single"/>
        </w:rPr>
      </w:pPr>
    </w:p>
    <w:p w:rsidR="00857BB9" w:rsidRPr="00446FE6" w:rsidRDefault="00857BB9" w:rsidP="00857BB9">
      <w:pPr>
        <w:spacing w:after="0"/>
        <w:ind w:firstLine="708"/>
        <w:jc w:val="center"/>
        <w:rPr>
          <w:b/>
          <w:sz w:val="36"/>
          <w:szCs w:val="36"/>
          <w:u w:val="single"/>
        </w:rPr>
      </w:pPr>
      <w:r w:rsidRPr="00446FE6">
        <w:rPr>
          <w:b/>
          <w:sz w:val="36"/>
          <w:szCs w:val="36"/>
          <w:u w:val="single"/>
        </w:rPr>
        <w:t>Oznámenie o začatí obstarávania Územného plánu obce Lednické Rovne</w:t>
      </w:r>
    </w:p>
    <w:p w:rsidR="00857BB9" w:rsidRPr="00DA50A5" w:rsidRDefault="00857BB9" w:rsidP="00857BB9">
      <w:pPr>
        <w:spacing w:after="0"/>
        <w:rPr>
          <w:b/>
        </w:rPr>
      </w:pPr>
    </w:p>
    <w:p w:rsidR="00857BB9" w:rsidRPr="00DA50A5" w:rsidRDefault="00857BB9" w:rsidP="00857BB9">
      <w:pPr>
        <w:spacing w:after="0"/>
        <w:rPr>
          <w:b/>
        </w:rPr>
      </w:pPr>
    </w:p>
    <w:p w:rsidR="00857BB9" w:rsidRPr="00E31ABD" w:rsidRDefault="00857BB9" w:rsidP="00857BB9">
      <w:pPr>
        <w:spacing w:after="0"/>
        <w:ind w:firstLine="708"/>
        <w:jc w:val="both"/>
        <w:rPr>
          <w:color w:val="C00000"/>
          <w:u w:val="single"/>
        </w:rPr>
      </w:pPr>
      <w:r w:rsidRPr="00E31ABD">
        <w:rPr>
          <w:b/>
          <w:color w:val="C00000"/>
        </w:rPr>
        <w:t xml:space="preserve">Obec Lednické Rovne </w:t>
      </w:r>
      <w:r w:rsidRPr="00E31ABD">
        <w:rPr>
          <w:color w:val="C00000"/>
        </w:rPr>
        <w:t xml:space="preserve"> ako orgán územného plánovania a obstarávateľ ÚPN obce,   na základe § 19b zákona č. 50/76 Zb., v znení neskorších predpisov a prislúchajúcich ustanovení, oznamuje </w:t>
      </w:r>
      <w:r w:rsidRPr="00E31ABD">
        <w:rPr>
          <w:b/>
          <w:color w:val="C00000"/>
        </w:rPr>
        <w:t>občanom a širokej verejnosti, fyzickým a právnickým osobám,</w:t>
      </w:r>
      <w:r w:rsidRPr="00E31ABD">
        <w:rPr>
          <w:color w:val="C00000"/>
        </w:rPr>
        <w:t xml:space="preserve"> že zahajuje </w:t>
      </w:r>
      <w:r w:rsidRPr="00E31ABD">
        <w:rPr>
          <w:color w:val="C00000"/>
          <w:u w:val="single"/>
        </w:rPr>
        <w:t>prípravné práce pre spracovanie novej územnoplánovacej dokumentácie obce:</w:t>
      </w:r>
    </w:p>
    <w:p w:rsidR="00857BB9" w:rsidRPr="00E31ABD" w:rsidRDefault="00857BB9" w:rsidP="00857BB9">
      <w:pPr>
        <w:spacing w:after="0"/>
        <w:jc w:val="both"/>
        <w:rPr>
          <w:b/>
          <w:color w:val="C00000"/>
          <w:u w:val="single"/>
        </w:rPr>
      </w:pPr>
    </w:p>
    <w:p w:rsidR="00857BB9" w:rsidRPr="00DA50A5" w:rsidRDefault="00857BB9" w:rsidP="00857BB9">
      <w:pPr>
        <w:spacing w:after="0"/>
        <w:jc w:val="both"/>
        <w:rPr>
          <w:b/>
          <w:u w:val="single"/>
        </w:rPr>
      </w:pPr>
      <w:r w:rsidRPr="00DA50A5">
        <w:rPr>
          <w:b/>
          <w:u w:val="single"/>
        </w:rPr>
        <w:t xml:space="preserve">Územný plán obce  (ÚPN – O) </w:t>
      </w:r>
      <w:r>
        <w:rPr>
          <w:b/>
          <w:u w:val="single"/>
        </w:rPr>
        <w:t>Lednické Rovne</w:t>
      </w:r>
    </w:p>
    <w:p w:rsidR="00857BB9" w:rsidRPr="00DA50A5" w:rsidRDefault="00857BB9" w:rsidP="00857BB9">
      <w:pPr>
        <w:spacing w:after="0"/>
        <w:jc w:val="both"/>
      </w:pPr>
      <w:r w:rsidRPr="00DA50A5">
        <w:t>Dôvody obstarania nového územného plánu obce sú nasledovné:</w:t>
      </w:r>
    </w:p>
    <w:p w:rsidR="00857BB9" w:rsidRPr="00DA50A5" w:rsidRDefault="00857BB9" w:rsidP="00857BB9">
      <w:pPr>
        <w:numPr>
          <w:ilvl w:val="0"/>
          <w:numId w:val="1"/>
        </w:numPr>
        <w:spacing w:after="0"/>
        <w:jc w:val="both"/>
      </w:pPr>
      <w:r w:rsidRPr="00DA50A5">
        <w:t xml:space="preserve">Zmenené </w:t>
      </w:r>
      <w:proofErr w:type="spellStart"/>
      <w:r w:rsidRPr="00DA50A5">
        <w:t>územno</w:t>
      </w:r>
      <w:proofErr w:type="spellEnd"/>
      <w:r w:rsidRPr="00DA50A5">
        <w:t xml:space="preserve"> – technické, hospodárske a sociálne predpoklady, na základe ktorých bola navrhnutá koncepcia predchádzajúceho územného plánu sídelného útvaru </w:t>
      </w:r>
      <w:r>
        <w:t xml:space="preserve">, v znení zmien a doplnkov </w:t>
      </w:r>
      <w:r w:rsidRPr="00DA50A5">
        <w:t xml:space="preserve">pre obec </w:t>
      </w:r>
      <w:r>
        <w:t xml:space="preserve">Lednické Rovne </w:t>
      </w:r>
      <w:r w:rsidRPr="00DA50A5">
        <w:t>, vo väzbe na zmenené legislatívne podmienky, za ktorých bol tento ÚPN SÚ obce schválený</w:t>
      </w:r>
    </w:p>
    <w:p w:rsidR="00857BB9" w:rsidRPr="00DA50A5" w:rsidRDefault="00857BB9" w:rsidP="00857BB9">
      <w:pPr>
        <w:numPr>
          <w:ilvl w:val="0"/>
          <w:numId w:val="1"/>
        </w:numPr>
        <w:spacing w:after="0"/>
        <w:jc w:val="both"/>
      </w:pPr>
      <w:r w:rsidRPr="00DA50A5">
        <w:t xml:space="preserve">Zabezpečenie optimálnych zásad vecnej a časovej koordinácie </w:t>
      </w:r>
      <w:proofErr w:type="spellStart"/>
      <w:r w:rsidRPr="00DA50A5">
        <w:t>stavebno</w:t>
      </w:r>
      <w:proofErr w:type="spellEnd"/>
      <w:r w:rsidRPr="00DA50A5">
        <w:t xml:space="preserve"> – technických, priestorových a územných aktivít v obci a priľahlej krajine</w:t>
      </w:r>
    </w:p>
    <w:p w:rsidR="00857BB9" w:rsidRPr="00DA50A5" w:rsidRDefault="00857BB9" w:rsidP="00857BB9">
      <w:pPr>
        <w:numPr>
          <w:ilvl w:val="0"/>
          <w:numId w:val="1"/>
        </w:numPr>
        <w:spacing w:after="0"/>
        <w:jc w:val="both"/>
      </w:pPr>
      <w:r w:rsidRPr="00DA50A5">
        <w:t xml:space="preserve">Zosúladenie rozvojových aktivít obce s Územným plánom Veľkého územného celku Trenčianskeho samosprávneho kraja v znení </w:t>
      </w:r>
      <w:proofErr w:type="spellStart"/>
      <w:r w:rsidRPr="00DA50A5">
        <w:t>ZaD</w:t>
      </w:r>
      <w:proofErr w:type="spellEnd"/>
      <w:r w:rsidRPr="00DA50A5">
        <w:t xml:space="preserve"> </w:t>
      </w:r>
      <w:r>
        <w:t xml:space="preserve">č. 3 </w:t>
      </w:r>
      <w:r w:rsidRPr="00DA50A5">
        <w:t xml:space="preserve"> ÚPN VÚC TSK</w:t>
      </w:r>
    </w:p>
    <w:p w:rsidR="00857BB9" w:rsidRPr="00DA50A5" w:rsidRDefault="00857BB9" w:rsidP="00857BB9">
      <w:pPr>
        <w:spacing w:after="0"/>
        <w:jc w:val="both"/>
        <w:rPr>
          <w:b/>
        </w:rPr>
      </w:pPr>
    </w:p>
    <w:p w:rsidR="00857BB9" w:rsidRDefault="00857BB9" w:rsidP="00857BB9">
      <w:pPr>
        <w:spacing w:after="0"/>
        <w:ind w:firstLine="360"/>
        <w:jc w:val="both"/>
      </w:pPr>
      <w:r w:rsidRPr="00DA50A5">
        <w:rPr>
          <w:b/>
        </w:rPr>
        <w:t>Cieľom obstarania ÚPN – O</w:t>
      </w:r>
      <w:r>
        <w:rPr>
          <w:b/>
        </w:rPr>
        <w:t> Lednické Rovne</w:t>
      </w:r>
      <w:r w:rsidRPr="00DA50A5">
        <w:rPr>
          <w:b/>
        </w:rPr>
        <w:t xml:space="preserve"> </w:t>
      </w:r>
      <w:r w:rsidRPr="00DA50A5">
        <w:t xml:space="preserve"> je získanie územnoplánovacieho dokumentu, ktorý </w:t>
      </w:r>
      <w:r w:rsidRPr="00B94868">
        <w:rPr>
          <w:b/>
        </w:rPr>
        <w:t>komplexne rieši územný rozvoj celej obce</w:t>
      </w:r>
      <w:r w:rsidRPr="00DA50A5">
        <w:t xml:space="preserve"> a bude po schválení záväzným dokumentom pre obec, obyvateľov obce a ostatných účastníkov procesu povoľovania a realizácie plánovaných zámerov územného rozvoja obce. ÚPN – O bude riešiť funkčné využitie územia obce, stanoví limity a regulatívy pre jej rozvoj</w:t>
      </w:r>
      <w:r>
        <w:t>, stanoví plochy pre verejno</w:t>
      </w:r>
      <w:r w:rsidRPr="00DA50A5">
        <w:t>prospešné stavby, na vykonanie asanácie a pre chránené časti krajiny. Zároveň bude ÚPN – O</w:t>
      </w:r>
      <w:r>
        <w:t> Lednické Rovne</w:t>
      </w:r>
      <w:r w:rsidRPr="00DA50A5">
        <w:t xml:space="preserve">  osobitne prihliadať na špecifické väzby obce, vyplývajúce z blízkosti krajského mesta, chránených prírodných území, ako aj častí obce, osobitných pre svoje historické danosti.  Riešeným území ÚPN – O</w:t>
      </w:r>
      <w:r>
        <w:t> Lednické Rovne</w:t>
      </w:r>
      <w:r w:rsidRPr="00DA50A5">
        <w:t xml:space="preserve">  je celé administratívne a katastrálne  územie obce. </w:t>
      </w:r>
    </w:p>
    <w:p w:rsidR="00857BB9" w:rsidRDefault="00857BB9" w:rsidP="00857BB9">
      <w:pPr>
        <w:spacing w:after="0"/>
        <w:ind w:firstLine="360"/>
      </w:pPr>
    </w:p>
    <w:p w:rsidR="00857BB9" w:rsidRDefault="00857BB9" w:rsidP="00857BB9">
      <w:pPr>
        <w:spacing w:after="0"/>
        <w:ind w:firstLine="360"/>
      </w:pPr>
    </w:p>
    <w:p w:rsidR="00857BB9" w:rsidRPr="00DA50A5" w:rsidRDefault="00857BB9" w:rsidP="00857BB9">
      <w:pPr>
        <w:spacing w:after="0"/>
        <w:ind w:firstLine="360"/>
      </w:pPr>
    </w:p>
    <w:p w:rsidR="00857BB9" w:rsidRPr="00E31ABD" w:rsidRDefault="00857BB9" w:rsidP="00857BB9">
      <w:pPr>
        <w:spacing w:after="0"/>
        <w:ind w:firstLine="360"/>
        <w:jc w:val="both"/>
        <w:rPr>
          <w:b/>
          <w:color w:val="C00000"/>
          <w:sz w:val="40"/>
          <w:szCs w:val="40"/>
          <w:u w:val="single"/>
        </w:rPr>
      </w:pPr>
      <w:r w:rsidRPr="00E53770">
        <w:rPr>
          <w:sz w:val="40"/>
          <w:szCs w:val="40"/>
        </w:rPr>
        <w:lastRenderedPageBreak/>
        <w:t xml:space="preserve">Týmto </w:t>
      </w:r>
      <w:r w:rsidRPr="00E53770">
        <w:rPr>
          <w:b/>
          <w:sz w:val="40"/>
          <w:szCs w:val="40"/>
        </w:rPr>
        <w:t>obec Lednické Rovne  vyzýva širokú verejnosť, fyzické a právnické osoby,</w:t>
      </w:r>
      <w:r w:rsidRPr="00E53770">
        <w:rPr>
          <w:sz w:val="40"/>
          <w:szCs w:val="40"/>
        </w:rPr>
        <w:t xml:space="preserve"> ktoré sa podieľajú na využívaní riešeného územia a ktorých činnosť sa ho akýmkoľvek spôsobom týka, aby v zmysle § 19b, ods. 2 zákona č. 50/76 Zb., v znení neskorších predpisov, </w:t>
      </w:r>
      <w:r w:rsidRPr="00E53770">
        <w:rPr>
          <w:b/>
          <w:sz w:val="40"/>
          <w:szCs w:val="40"/>
        </w:rPr>
        <w:t xml:space="preserve">o svojich zámeroch,  námetoch na riešenie , štúdiách prislúchajúcich záujmových území obce,  resp. o všetkých skutočnostiach, ktoré môžu ovplyvniť priestorové a funkčné využitie územia v novom územnom pláne obce,  </w:t>
      </w:r>
      <w:r w:rsidRPr="00E31ABD">
        <w:rPr>
          <w:b/>
          <w:color w:val="C00000"/>
          <w:sz w:val="40"/>
          <w:szCs w:val="40"/>
          <w:u w:val="single"/>
        </w:rPr>
        <w:t>informovali obec písomnou formou do 90 dní odo dňa zverejnenia na úradnej tabuli obce.</w:t>
      </w:r>
    </w:p>
    <w:p w:rsidR="00857BB9" w:rsidRPr="00E53770" w:rsidRDefault="00857BB9" w:rsidP="00857BB9">
      <w:pPr>
        <w:spacing w:after="0"/>
        <w:rPr>
          <w:sz w:val="40"/>
          <w:szCs w:val="40"/>
        </w:rPr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  <w:r w:rsidRPr="00DA50A5">
        <w:t>S</w:t>
      </w:r>
      <w:r>
        <w:t> </w:t>
      </w:r>
      <w:r w:rsidRPr="00DA50A5">
        <w:t>pozdravom</w:t>
      </w:r>
    </w:p>
    <w:p w:rsidR="00857BB9" w:rsidRDefault="00857BB9" w:rsidP="00857BB9">
      <w:pPr>
        <w:spacing w:after="0"/>
      </w:pPr>
    </w:p>
    <w:p w:rsidR="00857BB9" w:rsidRPr="00DA50A5" w:rsidRDefault="00857BB9" w:rsidP="00857BB9">
      <w:pPr>
        <w:spacing w:after="0"/>
      </w:pPr>
    </w:p>
    <w:p w:rsidR="00857BB9" w:rsidRPr="00E53770" w:rsidRDefault="00857BB9" w:rsidP="00857BB9">
      <w:pPr>
        <w:spacing w:after="0"/>
        <w:rPr>
          <w:b/>
        </w:rPr>
      </w:pPr>
      <w:r w:rsidRPr="00DA50A5">
        <w:t xml:space="preserve">                                                                                        </w:t>
      </w:r>
      <w:r>
        <w:t xml:space="preserve">Mgr. Marian  </w:t>
      </w:r>
      <w:r w:rsidRPr="00E53770">
        <w:rPr>
          <w:b/>
        </w:rPr>
        <w:t>H</w:t>
      </w:r>
      <w:r>
        <w:rPr>
          <w:b/>
        </w:rPr>
        <w:t xml:space="preserve"> </w:t>
      </w:r>
      <w:r w:rsidRPr="00E53770">
        <w:rPr>
          <w:b/>
        </w:rPr>
        <w:t>o</w:t>
      </w:r>
      <w:r>
        <w:rPr>
          <w:b/>
        </w:rPr>
        <w:t> </w:t>
      </w:r>
      <w:r w:rsidRPr="00E53770">
        <w:rPr>
          <w:b/>
        </w:rPr>
        <w:t>r</w:t>
      </w:r>
      <w:r>
        <w:rPr>
          <w:b/>
        </w:rPr>
        <w:t xml:space="preserve"> </w:t>
      </w:r>
      <w:r w:rsidRPr="00E53770">
        <w:rPr>
          <w:b/>
        </w:rPr>
        <w:t>e</w:t>
      </w:r>
      <w:r>
        <w:rPr>
          <w:b/>
        </w:rPr>
        <w:t xml:space="preserve"> </w:t>
      </w:r>
      <w:r w:rsidRPr="00E53770">
        <w:rPr>
          <w:b/>
        </w:rPr>
        <w:t>č</w:t>
      </w:r>
      <w:r>
        <w:rPr>
          <w:b/>
        </w:rPr>
        <w:t xml:space="preserve"> </w:t>
      </w:r>
      <w:r w:rsidRPr="00E53770">
        <w:rPr>
          <w:b/>
        </w:rPr>
        <w:t>n</w:t>
      </w:r>
      <w:r>
        <w:rPr>
          <w:b/>
        </w:rPr>
        <w:t xml:space="preserve"> </w:t>
      </w:r>
      <w:r w:rsidRPr="00E53770">
        <w:rPr>
          <w:b/>
        </w:rPr>
        <w:t>ý</w:t>
      </w:r>
      <w:r>
        <w:rPr>
          <w:b/>
        </w:rPr>
        <w:t xml:space="preserve"> </w:t>
      </w:r>
      <w:r w:rsidRPr="00E53770">
        <w:rPr>
          <w:b/>
        </w:rPr>
        <w:t xml:space="preserve">  </w:t>
      </w:r>
    </w:p>
    <w:p w:rsidR="00857BB9" w:rsidRDefault="00857BB9" w:rsidP="00857BB9">
      <w:pPr>
        <w:spacing w:after="0"/>
      </w:pPr>
      <w:r w:rsidRPr="00DA50A5">
        <w:t xml:space="preserve">                                                                                      starosta obce </w:t>
      </w:r>
      <w:r>
        <w:t>Lednické Rovne</w:t>
      </w: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  <w:r>
        <w:t xml:space="preserve">                                                                              Ing. arch. Adriana </w:t>
      </w:r>
      <w:r w:rsidRPr="00E31ABD">
        <w:rPr>
          <w:b/>
        </w:rPr>
        <w:t>M</w:t>
      </w:r>
      <w:r>
        <w:rPr>
          <w:b/>
        </w:rPr>
        <w:t xml:space="preserve"> </w:t>
      </w:r>
      <w:r w:rsidRPr="00E31ABD">
        <w:rPr>
          <w:b/>
        </w:rPr>
        <w:t>l</w:t>
      </w:r>
      <w:r>
        <w:rPr>
          <w:b/>
        </w:rPr>
        <w:t xml:space="preserve"> </w:t>
      </w:r>
      <w:r w:rsidRPr="00E31ABD">
        <w:rPr>
          <w:b/>
        </w:rPr>
        <w:t>y</w:t>
      </w:r>
      <w:r>
        <w:rPr>
          <w:b/>
        </w:rPr>
        <w:t xml:space="preserve"> </w:t>
      </w:r>
      <w:r w:rsidRPr="00E31ABD">
        <w:rPr>
          <w:b/>
        </w:rPr>
        <w:t>n</w:t>
      </w:r>
      <w:r>
        <w:rPr>
          <w:b/>
        </w:rPr>
        <w:t xml:space="preserve"> </w:t>
      </w:r>
      <w:r w:rsidRPr="00E31ABD">
        <w:rPr>
          <w:b/>
        </w:rPr>
        <w:t>č</w:t>
      </w:r>
      <w:r>
        <w:rPr>
          <w:b/>
        </w:rPr>
        <w:t xml:space="preserve"> </w:t>
      </w:r>
      <w:r w:rsidRPr="00E31ABD">
        <w:rPr>
          <w:b/>
        </w:rPr>
        <w:t>e</w:t>
      </w:r>
      <w:r>
        <w:rPr>
          <w:b/>
        </w:rPr>
        <w:t xml:space="preserve"> </w:t>
      </w:r>
      <w:r w:rsidRPr="00E31ABD">
        <w:rPr>
          <w:b/>
        </w:rPr>
        <w:t>k</w:t>
      </w:r>
      <w:r>
        <w:rPr>
          <w:b/>
        </w:rPr>
        <w:t> </w:t>
      </w:r>
      <w:r w:rsidRPr="00E31ABD">
        <w:rPr>
          <w:b/>
        </w:rPr>
        <w:t>o</w:t>
      </w:r>
      <w:r>
        <w:rPr>
          <w:b/>
        </w:rPr>
        <w:t> </w:t>
      </w:r>
      <w:r w:rsidRPr="00E31ABD">
        <w:rPr>
          <w:b/>
        </w:rPr>
        <w:t>v</w:t>
      </w:r>
      <w:r>
        <w:rPr>
          <w:b/>
        </w:rPr>
        <w:t xml:space="preserve"> </w:t>
      </w:r>
      <w:r w:rsidRPr="00E31ABD">
        <w:rPr>
          <w:b/>
        </w:rPr>
        <w:t>á</w:t>
      </w:r>
      <w:r>
        <w:t xml:space="preserve">, PhD. </w:t>
      </w:r>
    </w:p>
    <w:p w:rsidR="00857BB9" w:rsidRDefault="00857BB9" w:rsidP="00857BB9">
      <w:pPr>
        <w:spacing w:after="0"/>
      </w:pPr>
      <w:r>
        <w:t xml:space="preserve">                                                        Osoba odborne spôsobilá na obstarávanie ÚPP a ÚPD v zmysle § 2a</w:t>
      </w: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</w:p>
    <w:p w:rsidR="00857BB9" w:rsidRPr="00197C8F" w:rsidRDefault="00197C8F" w:rsidP="00857BB9">
      <w:pPr>
        <w:spacing w:after="0"/>
        <w:rPr>
          <w:b/>
        </w:rPr>
      </w:pPr>
      <w:r>
        <w:t xml:space="preserve">Vyvesené dňa: </w:t>
      </w:r>
      <w:bookmarkStart w:id="0" w:name="_GoBack"/>
      <w:r w:rsidRPr="00197C8F">
        <w:rPr>
          <w:b/>
        </w:rPr>
        <w:t>15.3.2019</w:t>
      </w:r>
    </w:p>
    <w:bookmarkEnd w:id="0"/>
    <w:p w:rsidR="00857BB9" w:rsidRDefault="00857BB9" w:rsidP="00857BB9">
      <w:pPr>
        <w:spacing w:after="0"/>
      </w:pPr>
    </w:p>
    <w:p w:rsidR="00857BB9" w:rsidRDefault="00857BB9" w:rsidP="00857BB9">
      <w:pPr>
        <w:spacing w:after="0"/>
      </w:pPr>
      <w:r>
        <w:t>Zvesené dňa:   ...........................................</w:t>
      </w:r>
    </w:p>
    <w:p w:rsidR="002078EE" w:rsidRDefault="002078EE"/>
    <w:sectPr w:rsidR="0020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3B55"/>
    <w:multiLevelType w:val="hybridMultilevel"/>
    <w:tmpl w:val="D8942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B9"/>
    <w:rsid w:val="00197C8F"/>
    <w:rsid w:val="002078EE"/>
    <w:rsid w:val="00266837"/>
    <w:rsid w:val="00857BB9"/>
    <w:rsid w:val="00D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795B7-474B-4544-8D57-07850839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B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D4D9A3.41FAF75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KOPAČKOVÁ Margita</cp:lastModifiedBy>
  <cp:revision>4</cp:revision>
  <dcterms:created xsi:type="dcterms:W3CDTF">2019-03-13T12:56:00Z</dcterms:created>
  <dcterms:modified xsi:type="dcterms:W3CDTF">2019-03-18T06:02:00Z</dcterms:modified>
</cp:coreProperties>
</file>